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0671FB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Default="00E7724F" w:rsidP="005D3E86">
            <w:pPr>
              <w:spacing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«06» марта 2017 г. № 240/17</w:t>
            </w:r>
          </w:p>
        </w:tc>
      </w:tr>
      <w:tr w:rsidR="009D4CA7" w:rsidRPr="009D4CA7" w:rsidTr="00EE3486">
        <w:tblPrEx>
          <w:tblLook w:val="01E0" w:firstRow="1" w:lastRow="1" w:firstColumn="1" w:lastColumn="1" w:noHBand="0" w:noVBand="0"/>
        </w:tblPrEx>
        <w:trPr>
          <w:trHeight w:val="180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7A6" w:rsidRDefault="005A47A6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4F22" w:rsidRDefault="00C04F22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9D4CA7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CA7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8B2189">
              <w:rPr>
                <w:rFonts w:ascii="Times New Roman" w:hAnsi="Times New Roman"/>
                <w:sz w:val="28"/>
                <w:szCs w:val="28"/>
              </w:rPr>
              <w:t>азований, руководителям</w:t>
            </w:r>
            <w:r w:rsidR="00CD0B26">
              <w:rPr>
                <w:rFonts w:ascii="Times New Roman" w:hAnsi="Times New Roman"/>
                <w:sz w:val="28"/>
                <w:szCs w:val="28"/>
              </w:rPr>
              <w:t xml:space="preserve"> организаций – </w:t>
            </w:r>
            <w:r w:rsidR="00822C9E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9D4CA7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06ECB" w:rsidRDefault="00606ECB" w:rsidP="008B218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7A6" w:rsidRDefault="005A47A6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F22" w:rsidRDefault="00C04F22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4F22" w:rsidRDefault="00C04F22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7A6" w:rsidRDefault="005A47A6" w:rsidP="004B15E1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24F" w:rsidRPr="00E7724F" w:rsidRDefault="00F04D6F" w:rsidP="00E7724F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15E1">
        <w:rPr>
          <w:rFonts w:ascii="Times New Roman" w:hAnsi="Times New Roman"/>
          <w:sz w:val="28"/>
          <w:szCs w:val="28"/>
        </w:rPr>
        <w:t>Уважаемые коллеги!</w:t>
      </w:r>
    </w:p>
    <w:p w:rsidR="00E7724F" w:rsidRDefault="00E7724F" w:rsidP="00E7724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 xml:space="preserve">Совет Союза Финансистов России доводит до вашего сведения, </w:t>
      </w:r>
      <w:r w:rsidRPr="00E7724F">
        <w:rPr>
          <w:rFonts w:ascii="Times New Roman" w:hAnsi="Times New Roman"/>
          <w:b/>
          <w:sz w:val="28"/>
          <w:szCs w:val="28"/>
        </w:rPr>
        <w:t>что</w:t>
      </w:r>
      <w:r>
        <w:rPr>
          <w:rFonts w:ascii="Times New Roman" w:hAnsi="Times New Roman"/>
          <w:b/>
          <w:sz w:val="28"/>
          <w:szCs w:val="28"/>
        </w:rPr>
        <w:t> 31 </w:t>
      </w:r>
      <w:r w:rsidRPr="00E7724F">
        <w:rPr>
          <w:rFonts w:ascii="Times New Roman" w:hAnsi="Times New Roman"/>
          <w:b/>
          <w:sz w:val="28"/>
          <w:szCs w:val="28"/>
        </w:rPr>
        <w:t>марта 2017 г. в 11 часов</w:t>
      </w:r>
      <w:r w:rsidRPr="00E7724F">
        <w:rPr>
          <w:rFonts w:ascii="Times New Roman" w:hAnsi="Times New Roman"/>
          <w:sz w:val="28"/>
          <w:szCs w:val="28"/>
        </w:rPr>
        <w:t xml:space="preserve"> состоится общее отчетно-выборное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24F">
        <w:rPr>
          <w:rFonts w:ascii="Times New Roman" w:hAnsi="Times New Roman"/>
          <w:sz w:val="28"/>
          <w:szCs w:val="28"/>
        </w:rPr>
        <w:t>собрание по адресу: г. Москва, Ленинградский проспект, д.</w:t>
      </w:r>
      <w:r w:rsidR="003F42F1">
        <w:rPr>
          <w:rFonts w:ascii="Times New Roman" w:hAnsi="Times New Roman"/>
          <w:sz w:val="28"/>
          <w:szCs w:val="28"/>
        </w:rPr>
        <w:t xml:space="preserve"> </w:t>
      </w:r>
      <w:r w:rsidRPr="00E7724F">
        <w:rPr>
          <w:rFonts w:ascii="Times New Roman" w:hAnsi="Times New Roman"/>
          <w:sz w:val="28"/>
          <w:szCs w:val="28"/>
        </w:rPr>
        <w:t xml:space="preserve">55 (Финансовый университет при Правительстве Российской Федерации, аудитория 213). </w:t>
      </w:r>
    </w:p>
    <w:p w:rsidR="00E7724F" w:rsidRPr="00E7724F" w:rsidRDefault="00E7724F" w:rsidP="00E7724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В первой части отчетно-выборного собрания планируются выступления заместителя Министра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24F">
        <w:rPr>
          <w:rFonts w:ascii="Times New Roman" w:hAnsi="Times New Roman"/>
          <w:sz w:val="28"/>
          <w:szCs w:val="28"/>
        </w:rPr>
        <w:t xml:space="preserve">– Лаврова А.М., Директора департамента межбюджетных отношений – Ерошкиной Л.А., Заместителя Руководителя Федерального казначейства – Прокофьева С.С., Директора Департамента  развития контрактной системы Минэкономразвития России </w:t>
      </w:r>
      <w:r w:rsidR="00A619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Чемерисова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по следующим</w:t>
      </w:r>
      <w:r w:rsidRPr="00E7724F">
        <w:rPr>
          <w:rFonts w:ascii="Times New Roman" w:hAnsi="Times New Roman"/>
          <w:sz w:val="28"/>
          <w:szCs w:val="28"/>
        </w:rPr>
        <w:t xml:space="preserve"> вопросам:</w:t>
      </w:r>
    </w:p>
    <w:p w:rsidR="00E7724F" w:rsidRPr="00E7724F" w:rsidRDefault="00C04F22" w:rsidP="00E7724F">
      <w:pPr>
        <w:pStyle w:val="2"/>
        <w:spacing w:line="360" w:lineRule="auto"/>
        <w:contextualSpacing/>
      </w:pPr>
      <w:r>
        <w:tab/>
      </w:r>
      <w:r w:rsidR="00E7724F" w:rsidRPr="00E7724F">
        <w:t>1. О новациях бюджетного и налогового законодательства в текущем году.</w:t>
      </w:r>
    </w:p>
    <w:p w:rsidR="00E7724F" w:rsidRPr="00E7724F" w:rsidRDefault="00E7724F" w:rsidP="00E7724F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lastRenderedPageBreak/>
        <w:t>2. Об отдельных вопросах, связанных с созданием условий для устойчивого исполнения бюджетов в 2017 году.</w:t>
      </w:r>
    </w:p>
    <w:p w:rsidR="00E7724F" w:rsidRPr="00E7724F" w:rsidRDefault="00E7724F" w:rsidP="00E7724F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3. Проблемы применения и реализации положений федерального закона № 44-ФЗ "О контрактной системе в сфере закупок товаров, услуг, для обеспечения государственных и муниципальных нужд".</w:t>
      </w:r>
    </w:p>
    <w:p w:rsidR="00E7724F" w:rsidRDefault="00E7724F" w:rsidP="00C04F22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особенностях </w:t>
      </w:r>
      <w:r w:rsidRPr="00E7724F">
        <w:rPr>
          <w:rFonts w:ascii="Times New Roman" w:hAnsi="Times New Roman"/>
          <w:sz w:val="28"/>
          <w:szCs w:val="28"/>
        </w:rPr>
        <w:t>кассового обслуживания бюджетов субъектов РФ и муниципальных образований органами Федерального казначейства 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24F">
        <w:rPr>
          <w:rFonts w:ascii="Times New Roman" w:hAnsi="Times New Roman"/>
          <w:sz w:val="28"/>
          <w:szCs w:val="28"/>
        </w:rPr>
        <w:t>году.</w:t>
      </w:r>
    </w:p>
    <w:p w:rsidR="00C04F22" w:rsidRDefault="00C04F22" w:rsidP="00C04F22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24F" w:rsidRDefault="00E7724F" w:rsidP="00C04F2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Во второй части собрания планируется рассмотрение следующих вопросов:</w:t>
      </w:r>
    </w:p>
    <w:p w:rsidR="00E7724F" w:rsidRPr="00E7724F" w:rsidRDefault="00E7724F" w:rsidP="00E7724F">
      <w:pPr>
        <w:tabs>
          <w:tab w:val="left" w:pos="709"/>
          <w:tab w:val="left" w:pos="1134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 xml:space="preserve">1. Отчет Председателя Совета Союза Финансистов России, </w:t>
      </w:r>
      <w:r>
        <w:rPr>
          <w:rFonts w:ascii="Times New Roman" w:hAnsi="Times New Roman"/>
          <w:sz w:val="28"/>
          <w:szCs w:val="28"/>
        </w:rPr>
        <w:t xml:space="preserve">Генерального директора, </w:t>
      </w:r>
      <w:r w:rsidRPr="00E7724F">
        <w:rPr>
          <w:rFonts w:ascii="Times New Roman" w:hAnsi="Times New Roman"/>
          <w:sz w:val="28"/>
          <w:szCs w:val="28"/>
        </w:rPr>
        <w:t>Главного бухгалтера о работе СФР за 2016</w:t>
      </w:r>
      <w:r>
        <w:rPr>
          <w:rFonts w:ascii="Times New Roman" w:hAnsi="Times New Roman"/>
          <w:sz w:val="28"/>
          <w:szCs w:val="28"/>
        </w:rPr>
        <w:t> </w:t>
      </w:r>
      <w:r w:rsidRPr="00E7724F">
        <w:rPr>
          <w:rFonts w:ascii="Times New Roman" w:hAnsi="Times New Roman"/>
          <w:sz w:val="28"/>
          <w:szCs w:val="28"/>
        </w:rPr>
        <w:t>год и задачах на 2017 год.</w:t>
      </w:r>
    </w:p>
    <w:p w:rsidR="00E7724F" w:rsidRPr="00E7724F" w:rsidRDefault="00E7724F" w:rsidP="00E7724F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 xml:space="preserve">2. Выборы Председателя Совета </w:t>
      </w:r>
      <w:r>
        <w:rPr>
          <w:rFonts w:ascii="Times New Roman" w:hAnsi="Times New Roman"/>
          <w:sz w:val="28"/>
          <w:szCs w:val="28"/>
        </w:rPr>
        <w:t>Союза Ф</w:t>
      </w:r>
      <w:r w:rsidRPr="00E7724F">
        <w:rPr>
          <w:rFonts w:ascii="Times New Roman" w:hAnsi="Times New Roman"/>
          <w:sz w:val="28"/>
          <w:szCs w:val="28"/>
        </w:rPr>
        <w:t>инансистов России, генерального директора и членов Ревизионной Комиссии.</w:t>
      </w:r>
    </w:p>
    <w:p w:rsidR="00E7724F" w:rsidRPr="00E7724F" w:rsidRDefault="00E7724F" w:rsidP="00E7724F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3.</w:t>
      </w:r>
      <w:r w:rsidR="0095211E">
        <w:rPr>
          <w:rFonts w:ascii="Times New Roman" w:hAnsi="Times New Roman"/>
          <w:sz w:val="28"/>
          <w:szCs w:val="28"/>
        </w:rPr>
        <w:t xml:space="preserve"> </w:t>
      </w:r>
      <w:r w:rsidRPr="00E7724F">
        <w:rPr>
          <w:rFonts w:ascii="Times New Roman" w:hAnsi="Times New Roman"/>
          <w:sz w:val="28"/>
          <w:szCs w:val="28"/>
        </w:rPr>
        <w:t>Утверждение плана работы Союза Финансистов России на 2017 год, численности и с</w:t>
      </w:r>
      <w:r w:rsidR="003F42F1">
        <w:rPr>
          <w:rFonts w:ascii="Times New Roman" w:hAnsi="Times New Roman"/>
          <w:sz w:val="28"/>
          <w:szCs w:val="28"/>
        </w:rPr>
        <w:t>остава Совета Союза Финансистов</w:t>
      </w:r>
      <w:r w:rsidRPr="00E7724F">
        <w:rPr>
          <w:rFonts w:ascii="Times New Roman" w:hAnsi="Times New Roman"/>
          <w:sz w:val="28"/>
          <w:szCs w:val="28"/>
        </w:rPr>
        <w:t>.</w:t>
      </w:r>
    </w:p>
    <w:p w:rsidR="00E7724F" w:rsidRPr="00E7724F" w:rsidRDefault="00E7724F" w:rsidP="00E7724F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4. Награждение победителей и лауреатов Четвертого Всероссийского Конкурса "Финансовый старт" на звание "Лучший в профессии" в номинации "Лучший молодой финансист".</w:t>
      </w:r>
    </w:p>
    <w:p w:rsidR="00E7724F" w:rsidRPr="00E7724F" w:rsidRDefault="00E7724F" w:rsidP="00E7724F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5. Награждение грамотами членов Союза Финансистов России.</w:t>
      </w:r>
    </w:p>
    <w:p w:rsidR="00E7724F" w:rsidRPr="00E7724F" w:rsidRDefault="00E7724F" w:rsidP="00E7724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Приглашаем Вас принять участие в Общем отчетно-выборном собрании, или направить Ваших представит</w:t>
      </w:r>
      <w:r>
        <w:rPr>
          <w:rFonts w:ascii="Times New Roman" w:hAnsi="Times New Roman"/>
          <w:sz w:val="28"/>
          <w:szCs w:val="28"/>
        </w:rPr>
        <w:t>елей, с правом принятия решения </w:t>
      </w:r>
      <w:r w:rsidRPr="00E7724F">
        <w:rPr>
          <w:rFonts w:ascii="Times New Roman" w:hAnsi="Times New Roman"/>
          <w:sz w:val="28"/>
          <w:szCs w:val="28"/>
        </w:rPr>
        <w:t xml:space="preserve">и голосования. О принятом решении просьба сообщить </w:t>
      </w:r>
      <w:r>
        <w:rPr>
          <w:rFonts w:ascii="Times New Roman" w:hAnsi="Times New Roman"/>
          <w:b/>
          <w:sz w:val="28"/>
          <w:szCs w:val="28"/>
        </w:rPr>
        <w:t>до 24 марта </w:t>
      </w:r>
      <w:r w:rsidRPr="00E7724F">
        <w:rPr>
          <w:rFonts w:ascii="Times New Roman" w:hAnsi="Times New Roman"/>
          <w:b/>
          <w:sz w:val="28"/>
          <w:szCs w:val="28"/>
        </w:rPr>
        <w:t>2017 года.</w:t>
      </w:r>
    </w:p>
    <w:p w:rsidR="00E7724F" w:rsidRDefault="00E7724F" w:rsidP="00E7724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>В целях организации парковки автомобилей на территории Финансового университета при Правительстве Российской Федерации (при необходимости), просьба одновременно с кандидатурой, которая примет участие в собрании, сообщить номер и марку автомобиля.</w:t>
      </w:r>
    </w:p>
    <w:p w:rsidR="00E7724F" w:rsidRPr="00E7724F" w:rsidRDefault="00E7724F" w:rsidP="00E7724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lastRenderedPageBreak/>
        <w:t>Уважаемые коллеги, в случае, если у вас есть предложения по включению дополнительных вопросов в повестку общего отчетно-выборного собрания или вы хотели бы выступить, просьба одновременно с заявкой на участие в собрании представить тему выступления.</w:t>
      </w:r>
    </w:p>
    <w:p w:rsidR="00E7724F" w:rsidRDefault="00E7724F" w:rsidP="00E7724F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ab/>
        <w:t xml:space="preserve"> </w:t>
      </w:r>
    </w:p>
    <w:p w:rsidR="00C04F22" w:rsidRPr="00E7724F" w:rsidRDefault="00C04F22" w:rsidP="00E7724F">
      <w:pPr>
        <w:spacing w:line="360" w:lineRule="auto"/>
        <w:ind w:left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7724F" w:rsidRPr="00E7724F" w:rsidRDefault="00E7724F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7724F" w:rsidRPr="00E7724F" w:rsidTr="000031A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24F" w:rsidRPr="00E7724F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24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E7724F" w:rsidRPr="00E7724F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24F">
              <w:rPr>
                <w:rFonts w:ascii="Times New Roman" w:hAnsi="Times New Roman"/>
                <w:sz w:val="28"/>
                <w:szCs w:val="28"/>
              </w:rPr>
              <w:t xml:space="preserve">Союза Финансистов России, </w:t>
            </w:r>
          </w:p>
          <w:p w:rsidR="00E7724F" w:rsidRPr="00E7724F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7724F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Комитета </w:t>
            </w:r>
          </w:p>
          <w:p w:rsidR="00E7724F" w:rsidRPr="00E7724F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24F">
              <w:rPr>
                <w:rFonts w:ascii="Times New Roman" w:hAnsi="Times New Roman"/>
                <w:sz w:val="28"/>
                <w:szCs w:val="28"/>
              </w:rPr>
              <w:t>ГД РФ по бюджету и налогам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724F" w:rsidRPr="00E7724F" w:rsidRDefault="00E7724F" w:rsidP="00003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24F" w:rsidRPr="00E7724F" w:rsidRDefault="00E7724F" w:rsidP="000031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724F" w:rsidRPr="00E7724F" w:rsidRDefault="00E7724F" w:rsidP="000031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724F">
              <w:rPr>
                <w:rFonts w:ascii="Times New Roman" w:hAnsi="Times New Roman"/>
                <w:sz w:val="28"/>
                <w:szCs w:val="28"/>
              </w:rPr>
              <w:t>Н.С.</w:t>
            </w:r>
            <w:r w:rsidR="00E27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7724F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</w:tc>
      </w:tr>
    </w:tbl>
    <w:p w:rsidR="00E7724F" w:rsidRDefault="00E7724F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724F">
        <w:rPr>
          <w:rFonts w:ascii="Times New Roman" w:hAnsi="Times New Roman"/>
          <w:sz w:val="28"/>
          <w:szCs w:val="28"/>
        </w:rPr>
        <w:t xml:space="preserve">  </w:t>
      </w:r>
    </w:p>
    <w:p w:rsidR="00C04F22" w:rsidRDefault="00C04F22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4F22" w:rsidRPr="00E7724F" w:rsidRDefault="00C04F22" w:rsidP="00E7724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7724F" w:rsidRPr="00E7724F" w:rsidRDefault="00E7724F" w:rsidP="00E7724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04F22" w:rsidRPr="00C04F22" w:rsidRDefault="00C04F22" w:rsidP="003F42F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04F22">
        <w:rPr>
          <w:rFonts w:ascii="Times New Roman" w:hAnsi="Times New Roman"/>
          <w:b/>
          <w:sz w:val="26"/>
          <w:szCs w:val="26"/>
          <w:u w:val="single"/>
        </w:rPr>
        <w:t>Контактная информация:</w:t>
      </w:r>
    </w:p>
    <w:p w:rsidR="00C04F22" w:rsidRPr="00E7724F" w:rsidRDefault="00E7724F" w:rsidP="00E7724F">
      <w:pPr>
        <w:spacing w:line="36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E7724F">
        <w:rPr>
          <w:rFonts w:ascii="Times New Roman" w:hAnsi="Times New Roman"/>
          <w:sz w:val="26"/>
          <w:szCs w:val="26"/>
          <w:u w:val="single"/>
        </w:rPr>
        <w:t>Для сообщения заявок на участие в собрании:</w:t>
      </w:r>
    </w:p>
    <w:p w:rsidR="00C04F22" w:rsidRPr="00C04F22" w:rsidRDefault="00E7724F" w:rsidP="00E7724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7724F">
        <w:rPr>
          <w:rFonts w:ascii="Times New Roman" w:hAnsi="Times New Roman"/>
          <w:sz w:val="26"/>
          <w:szCs w:val="26"/>
        </w:rPr>
        <w:t>- Колесникова Ольга Кирилловна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C04F22">
        <w:rPr>
          <w:rFonts w:ascii="Times New Roman" w:hAnsi="Times New Roman"/>
          <w:sz w:val="26"/>
          <w:szCs w:val="26"/>
        </w:rPr>
        <w:t xml:space="preserve">– </w:t>
      </w:r>
      <w:r w:rsidR="00497EDF">
        <w:rPr>
          <w:rFonts w:ascii="Times New Roman" w:hAnsi="Times New Roman"/>
          <w:sz w:val="26"/>
          <w:szCs w:val="26"/>
        </w:rPr>
        <w:t>тел.</w:t>
      </w:r>
      <w:r w:rsidRPr="005C5E30">
        <w:rPr>
          <w:rFonts w:ascii="Times New Roman" w:hAnsi="Times New Roman"/>
          <w:sz w:val="26"/>
          <w:szCs w:val="26"/>
        </w:rPr>
        <w:t>/факс</w:t>
      </w:r>
      <w:r>
        <w:rPr>
          <w:rFonts w:ascii="Times New Roman" w:hAnsi="Times New Roman"/>
          <w:sz w:val="26"/>
          <w:szCs w:val="26"/>
        </w:rPr>
        <w:t>:</w:t>
      </w:r>
      <w:r w:rsidRPr="005C5E30">
        <w:rPr>
          <w:rFonts w:ascii="Times New Roman" w:hAnsi="Times New Roman"/>
          <w:sz w:val="26"/>
          <w:szCs w:val="26"/>
        </w:rPr>
        <w:t xml:space="preserve"> </w:t>
      </w:r>
      <w:r w:rsidR="00497EDF">
        <w:rPr>
          <w:rFonts w:ascii="Times New Roman" w:hAnsi="Times New Roman"/>
          <w:sz w:val="25"/>
          <w:szCs w:val="25"/>
        </w:rPr>
        <w:t xml:space="preserve">+7 </w:t>
      </w:r>
      <w:r w:rsidRPr="005C5E30">
        <w:rPr>
          <w:rFonts w:ascii="Times New Roman" w:hAnsi="Times New Roman"/>
          <w:sz w:val="25"/>
          <w:szCs w:val="25"/>
        </w:rPr>
        <w:t>(495) 621-63-15</w:t>
      </w:r>
      <w:r w:rsidRPr="005C5E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4F22" w:rsidRPr="00E7724F">
        <w:rPr>
          <w:rFonts w:ascii="Times New Roman" w:hAnsi="Times New Roman"/>
          <w:sz w:val="26"/>
          <w:szCs w:val="26"/>
        </w:rPr>
        <w:t>Эл</w:t>
      </w:r>
      <w:proofErr w:type="gramStart"/>
      <w:r w:rsidR="00C04F22" w:rsidRPr="00E7724F">
        <w:rPr>
          <w:rFonts w:ascii="Times New Roman" w:hAnsi="Times New Roman"/>
          <w:sz w:val="26"/>
          <w:szCs w:val="26"/>
        </w:rPr>
        <w:t>.п</w:t>
      </w:r>
      <w:proofErr w:type="gramEnd"/>
      <w:r w:rsidR="00C04F22" w:rsidRPr="00E7724F">
        <w:rPr>
          <w:rFonts w:ascii="Times New Roman" w:hAnsi="Times New Roman"/>
          <w:sz w:val="26"/>
          <w:szCs w:val="26"/>
        </w:rPr>
        <w:t>очта</w:t>
      </w:r>
      <w:proofErr w:type="spellEnd"/>
      <w:r w:rsidR="00C04F22">
        <w:rPr>
          <w:rFonts w:ascii="Times New Roman" w:hAnsi="Times New Roman"/>
          <w:sz w:val="26"/>
          <w:szCs w:val="26"/>
        </w:rPr>
        <w:t>: </w:t>
      </w:r>
      <w:hyperlink r:id="rId9" w:history="1">
        <w:r w:rsidR="00C04F22" w:rsidRPr="00EC4285">
          <w:rPr>
            <w:rStyle w:val="aa"/>
            <w:rFonts w:ascii="Times New Roman" w:hAnsi="Times New Roman"/>
            <w:sz w:val="26"/>
            <w:szCs w:val="26"/>
          </w:rPr>
          <w:t>sfr@mfd-group.ru</w:t>
        </w:r>
      </w:hyperlink>
    </w:p>
    <w:p w:rsidR="00C04F22" w:rsidRDefault="00E7724F" w:rsidP="00E7724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724F">
        <w:rPr>
          <w:rFonts w:ascii="Times New Roman" w:hAnsi="Times New Roman"/>
          <w:sz w:val="26"/>
          <w:szCs w:val="26"/>
          <w:u w:val="single"/>
        </w:rPr>
        <w:t>Для сообщения тем для выступления и включения дополнительных вопросов в повестку собрания:</w:t>
      </w:r>
      <w:r w:rsidRPr="00E7724F">
        <w:rPr>
          <w:rFonts w:ascii="Times New Roman" w:hAnsi="Times New Roman"/>
          <w:sz w:val="26"/>
          <w:szCs w:val="26"/>
        </w:rPr>
        <w:t xml:space="preserve"> </w:t>
      </w:r>
    </w:p>
    <w:p w:rsidR="00E7724F" w:rsidRPr="00E7724F" w:rsidRDefault="00C04F22" w:rsidP="00E7724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724F" w:rsidRPr="00E7724F">
        <w:rPr>
          <w:rFonts w:ascii="Times New Roman" w:hAnsi="Times New Roman"/>
          <w:sz w:val="26"/>
          <w:szCs w:val="26"/>
        </w:rPr>
        <w:t>Прокофьева Лидия Ивановн</w:t>
      </w:r>
      <w:r>
        <w:rPr>
          <w:rFonts w:ascii="Times New Roman" w:hAnsi="Times New Roman"/>
          <w:sz w:val="26"/>
          <w:szCs w:val="26"/>
        </w:rPr>
        <w:t xml:space="preserve">а – Генеральный директор – тел.: +7 </w:t>
      </w:r>
      <w:r w:rsidR="00E7724F" w:rsidRPr="00E7724F">
        <w:rPr>
          <w:rFonts w:ascii="Times New Roman" w:hAnsi="Times New Roman"/>
          <w:sz w:val="26"/>
          <w:szCs w:val="26"/>
        </w:rPr>
        <w:t>(495</w:t>
      </w:r>
      <w:r>
        <w:rPr>
          <w:rFonts w:ascii="Times New Roman" w:hAnsi="Times New Roman"/>
          <w:sz w:val="26"/>
          <w:szCs w:val="26"/>
        </w:rPr>
        <w:t xml:space="preserve">) </w:t>
      </w:r>
      <w:r w:rsidR="00E7724F" w:rsidRPr="00E7724F">
        <w:rPr>
          <w:rFonts w:ascii="Times New Roman" w:hAnsi="Times New Roman"/>
          <w:sz w:val="26"/>
          <w:szCs w:val="26"/>
        </w:rPr>
        <w:t>692</w:t>
      </w:r>
      <w:r>
        <w:rPr>
          <w:rFonts w:ascii="Times New Roman" w:hAnsi="Times New Roman"/>
          <w:sz w:val="26"/>
          <w:szCs w:val="26"/>
        </w:rPr>
        <w:t>-</w:t>
      </w:r>
      <w:r w:rsidR="00E7724F" w:rsidRPr="00E7724F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-43</w:t>
      </w:r>
      <w:r w:rsidR="00E7724F" w:rsidRPr="00E7724F">
        <w:rPr>
          <w:rFonts w:ascii="Times New Roman" w:hAnsi="Times New Roman"/>
          <w:sz w:val="26"/>
          <w:szCs w:val="26"/>
        </w:rPr>
        <w:t>, факс</w:t>
      </w:r>
      <w:r>
        <w:rPr>
          <w:rFonts w:ascii="Times New Roman" w:hAnsi="Times New Roman"/>
          <w:sz w:val="26"/>
          <w:szCs w:val="26"/>
        </w:rPr>
        <w:t>: +7 (</w:t>
      </w:r>
      <w:r w:rsidR="00E7724F" w:rsidRPr="00E7724F">
        <w:rPr>
          <w:rFonts w:ascii="Times New Roman" w:hAnsi="Times New Roman"/>
          <w:sz w:val="26"/>
          <w:szCs w:val="26"/>
        </w:rPr>
        <w:t>495</w:t>
      </w:r>
      <w:r>
        <w:rPr>
          <w:rFonts w:ascii="Times New Roman" w:hAnsi="Times New Roman"/>
          <w:sz w:val="26"/>
          <w:szCs w:val="26"/>
        </w:rPr>
        <w:t xml:space="preserve">) </w:t>
      </w:r>
      <w:r w:rsidR="00E7724F" w:rsidRPr="00E7724F">
        <w:rPr>
          <w:rFonts w:ascii="Times New Roman" w:hAnsi="Times New Roman"/>
          <w:sz w:val="26"/>
          <w:szCs w:val="26"/>
        </w:rPr>
        <w:t>692</w:t>
      </w:r>
      <w:r>
        <w:rPr>
          <w:rFonts w:ascii="Times New Roman" w:hAnsi="Times New Roman"/>
          <w:sz w:val="26"/>
          <w:szCs w:val="26"/>
        </w:rPr>
        <w:t>-</w:t>
      </w:r>
      <w:r w:rsidR="00E7724F" w:rsidRPr="00E7724F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>-</w:t>
      </w:r>
      <w:r w:rsidR="00E7724F" w:rsidRPr="00E7724F">
        <w:rPr>
          <w:rFonts w:ascii="Times New Roman" w:hAnsi="Times New Roman"/>
          <w:sz w:val="26"/>
          <w:szCs w:val="26"/>
        </w:rPr>
        <w:t xml:space="preserve">72, </w:t>
      </w:r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очта</w:t>
      </w:r>
      <w:r w:rsidR="00E7724F" w:rsidRPr="00E7724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E7724F"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macsimova</w:t>
        </w:r>
        <w:r w:rsidR="00E7724F" w:rsidRPr="00E7724F">
          <w:rPr>
            <w:rStyle w:val="aa"/>
            <w:rFonts w:ascii="Times New Roman" w:hAnsi="Times New Roman"/>
            <w:sz w:val="26"/>
            <w:szCs w:val="26"/>
          </w:rPr>
          <w:t>@</w:t>
        </w:r>
        <w:r w:rsidR="00E7724F"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duma</w:t>
        </w:r>
        <w:r w:rsidR="00E7724F" w:rsidRPr="00E7724F">
          <w:rPr>
            <w:rStyle w:val="aa"/>
            <w:rFonts w:ascii="Times New Roman" w:hAnsi="Times New Roman"/>
            <w:sz w:val="26"/>
            <w:szCs w:val="26"/>
          </w:rPr>
          <w:t>.</w:t>
        </w:r>
        <w:r w:rsidR="00E7724F"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gov</w:t>
        </w:r>
        <w:r w:rsidR="00E7724F" w:rsidRPr="00E7724F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E7724F" w:rsidRPr="00E7724F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E7724F" w:rsidRPr="00E7724F">
        <w:rPr>
          <w:rFonts w:ascii="Times New Roman" w:hAnsi="Times New Roman"/>
          <w:sz w:val="26"/>
          <w:szCs w:val="26"/>
        </w:rPr>
        <w:t xml:space="preserve"> </w:t>
      </w:r>
    </w:p>
    <w:p w:rsidR="00C04F22" w:rsidRDefault="00C04F22" w:rsidP="00C04F22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04F22" w:rsidRDefault="00E7724F" w:rsidP="003F42F1">
      <w:p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4F22">
        <w:rPr>
          <w:rFonts w:ascii="Times New Roman" w:hAnsi="Times New Roman"/>
          <w:b/>
          <w:sz w:val="26"/>
          <w:szCs w:val="26"/>
          <w:u w:val="single"/>
        </w:rPr>
        <w:t>Справочно</w:t>
      </w:r>
      <w:proofErr w:type="spellEnd"/>
      <w:r w:rsidRPr="00C04F22">
        <w:rPr>
          <w:rFonts w:ascii="Times New Roman" w:hAnsi="Times New Roman"/>
          <w:b/>
          <w:sz w:val="26"/>
          <w:szCs w:val="26"/>
          <w:u w:val="single"/>
        </w:rPr>
        <w:t>:</w:t>
      </w:r>
      <w:r w:rsidRPr="00E7724F">
        <w:rPr>
          <w:rFonts w:ascii="Times New Roman" w:hAnsi="Times New Roman"/>
          <w:sz w:val="26"/>
          <w:szCs w:val="26"/>
        </w:rPr>
        <w:t xml:space="preserve"> Как </w:t>
      </w:r>
      <w:r w:rsidR="00C04F22">
        <w:rPr>
          <w:rFonts w:ascii="Times New Roman" w:hAnsi="Times New Roman"/>
          <w:sz w:val="26"/>
          <w:szCs w:val="26"/>
        </w:rPr>
        <w:t xml:space="preserve">добраться до </w:t>
      </w:r>
      <w:r w:rsidRPr="00E7724F">
        <w:rPr>
          <w:rFonts w:ascii="Times New Roman" w:hAnsi="Times New Roman"/>
          <w:sz w:val="26"/>
          <w:szCs w:val="26"/>
        </w:rPr>
        <w:t>Финансового</w:t>
      </w:r>
      <w:r w:rsidR="00C04F22">
        <w:rPr>
          <w:rFonts w:ascii="Times New Roman" w:hAnsi="Times New Roman"/>
          <w:sz w:val="26"/>
          <w:szCs w:val="26"/>
        </w:rPr>
        <w:t xml:space="preserve"> университета при Правительстве </w:t>
      </w:r>
      <w:r w:rsidRPr="00E7724F">
        <w:rPr>
          <w:rFonts w:ascii="Times New Roman" w:hAnsi="Times New Roman"/>
          <w:sz w:val="26"/>
          <w:szCs w:val="26"/>
        </w:rPr>
        <w:t>РФ?</w:t>
      </w:r>
    </w:p>
    <w:p w:rsidR="00C04F22" w:rsidRDefault="00C04F22" w:rsidP="00C04F2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7724F" w:rsidRPr="00E7724F" w:rsidRDefault="00E7724F" w:rsidP="00C04F22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7724F">
        <w:rPr>
          <w:rFonts w:ascii="Times New Roman" w:hAnsi="Times New Roman"/>
          <w:sz w:val="26"/>
          <w:szCs w:val="26"/>
        </w:rPr>
        <w:t xml:space="preserve">Станция метро Аэропорт (из центра садитесь в первый вагон, выход из метро налево по туннелю, далее выйти на Ленинградский проспект и следовать в сторону области до дома № 55, </w:t>
      </w:r>
      <w:r w:rsidR="00C04F22">
        <w:rPr>
          <w:rFonts w:ascii="Times New Roman" w:hAnsi="Times New Roman"/>
          <w:sz w:val="26"/>
          <w:szCs w:val="26"/>
        </w:rPr>
        <w:t xml:space="preserve">далее - во двор под арку и </w:t>
      </w:r>
      <w:r w:rsidRPr="00E7724F">
        <w:rPr>
          <w:rFonts w:ascii="Times New Roman" w:hAnsi="Times New Roman"/>
          <w:sz w:val="26"/>
          <w:szCs w:val="26"/>
        </w:rPr>
        <w:t xml:space="preserve">в здание, на второй этаж </w:t>
      </w:r>
      <w:r w:rsidR="00C04F22">
        <w:rPr>
          <w:rFonts w:ascii="Times New Roman" w:hAnsi="Times New Roman"/>
          <w:sz w:val="26"/>
          <w:szCs w:val="26"/>
        </w:rPr>
        <w:t>– 213 </w:t>
      </w:r>
      <w:r w:rsidRPr="00E7724F">
        <w:rPr>
          <w:rFonts w:ascii="Times New Roman" w:hAnsi="Times New Roman"/>
          <w:sz w:val="26"/>
          <w:szCs w:val="26"/>
        </w:rPr>
        <w:t>аудитория).</w:t>
      </w:r>
    </w:p>
    <w:p w:rsidR="00E7724F" w:rsidRPr="00E7724F" w:rsidRDefault="00E7724F" w:rsidP="00E7724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7724F" w:rsidRPr="00E7724F" w:rsidRDefault="00E7724F" w:rsidP="00E7724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2850" w:rsidRPr="00E7724F" w:rsidRDefault="00B72850" w:rsidP="00AF4539">
      <w:pPr>
        <w:spacing w:line="192" w:lineRule="auto"/>
        <w:jc w:val="both"/>
        <w:rPr>
          <w:rFonts w:ascii="Times New Roman" w:hAnsi="Times New Roman"/>
        </w:rPr>
      </w:pPr>
    </w:p>
    <w:sectPr w:rsidR="00B72850" w:rsidRPr="00E7724F" w:rsidSect="009D4CA7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28" w:rsidRDefault="00134528">
      <w:pPr>
        <w:spacing w:after="0" w:line="240" w:lineRule="auto"/>
      </w:pPr>
      <w:r>
        <w:separator/>
      </w:r>
    </w:p>
  </w:endnote>
  <w:endnote w:type="continuationSeparator" w:id="0">
    <w:p w:rsidR="00134528" w:rsidRDefault="001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EB285E2" wp14:editId="11C6F5FD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6446D03" wp14:editId="5A16BA18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28" w:rsidRDefault="00134528">
      <w:pPr>
        <w:spacing w:after="0" w:line="240" w:lineRule="auto"/>
      </w:pPr>
      <w:r>
        <w:separator/>
      </w:r>
    </w:p>
  </w:footnote>
  <w:footnote w:type="continuationSeparator" w:id="0">
    <w:p w:rsidR="00134528" w:rsidRDefault="001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E2714A">
    <w:pPr>
      <w:pStyle w:val="a3"/>
      <w:ind w:hanging="1701"/>
    </w:pPr>
    <w:r>
      <w:rPr>
        <w:noProof/>
        <w:lang w:eastAsia="ru-RU"/>
      </w:rPr>
      <w:drawing>
        <wp:inline distT="0" distB="0" distL="0" distR="0" wp14:anchorId="18D797F2" wp14:editId="21ECD8C3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2A30"/>
    <w:multiLevelType w:val="hybridMultilevel"/>
    <w:tmpl w:val="0458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415BF"/>
    <w:rsid w:val="000418C2"/>
    <w:rsid w:val="000479E4"/>
    <w:rsid w:val="000729AE"/>
    <w:rsid w:val="000952F9"/>
    <w:rsid w:val="000D4224"/>
    <w:rsid w:val="000D4FF2"/>
    <w:rsid w:val="000D57F8"/>
    <w:rsid w:val="000D6CD7"/>
    <w:rsid w:val="00134528"/>
    <w:rsid w:val="00180EB6"/>
    <w:rsid w:val="001961E0"/>
    <w:rsid w:val="001A6832"/>
    <w:rsid w:val="001D0A18"/>
    <w:rsid w:val="001F5B12"/>
    <w:rsid w:val="00224073"/>
    <w:rsid w:val="0022504A"/>
    <w:rsid w:val="00230FD1"/>
    <w:rsid w:val="00262879"/>
    <w:rsid w:val="002B5C40"/>
    <w:rsid w:val="002C4C89"/>
    <w:rsid w:val="00316C67"/>
    <w:rsid w:val="0034019A"/>
    <w:rsid w:val="00360A14"/>
    <w:rsid w:val="00384B7C"/>
    <w:rsid w:val="0039283A"/>
    <w:rsid w:val="00397EBF"/>
    <w:rsid w:val="003A74A8"/>
    <w:rsid w:val="003F42F1"/>
    <w:rsid w:val="0043529B"/>
    <w:rsid w:val="004368D4"/>
    <w:rsid w:val="00497EDF"/>
    <w:rsid w:val="004B15E1"/>
    <w:rsid w:val="004B18E3"/>
    <w:rsid w:val="004D1DEC"/>
    <w:rsid w:val="0050573B"/>
    <w:rsid w:val="005518D0"/>
    <w:rsid w:val="005857FD"/>
    <w:rsid w:val="00587E31"/>
    <w:rsid w:val="00595FE2"/>
    <w:rsid w:val="005962E5"/>
    <w:rsid w:val="005A47A6"/>
    <w:rsid w:val="005B046B"/>
    <w:rsid w:val="005D3E86"/>
    <w:rsid w:val="005F5976"/>
    <w:rsid w:val="00606ECB"/>
    <w:rsid w:val="00612786"/>
    <w:rsid w:val="006C6050"/>
    <w:rsid w:val="006D459D"/>
    <w:rsid w:val="006E6E31"/>
    <w:rsid w:val="006F2960"/>
    <w:rsid w:val="0070344A"/>
    <w:rsid w:val="00795342"/>
    <w:rsid w:val="007C4944"/>
    <w:rsid w:val="007F1CE3"/>
    <w:rsid w:val="00822C9E"/>
    <w:rsid w:val="008309BA"/>
    <w:rsid w:val="00856BFB"/>
    <w:rsid w:val="00873EB1"/>
    <w:rsid w:val="008A065E"/>
    <w:rsid w:val="008A17D6"/>
    <w:rsid w:val="008A57A8"/>
    <w:rsid w:val="008B2189"/>
    <w:rsid w:val="008D505B"/>
    <w:rsid w:val="00933BFF"/>
    <w:rsid w:val="0095211E"/>
    <w:rsid w:val="00984C54"/>
    <w:rsid w:val="00994A92"/>
    <w:rsid w:val="009B798F"/>
    <w:rsid w:val="009D4CA7"/>
    <w:rsid w:val="009E1397"/>
    <w:rsid w:val="009E20CD"/>
    <w:rsid w:val="009F08FA"/>
    <w:rsid w:val="009F3A24"/>
    <w:rsid w:val="00A22E31"/>
    <w:rsid w:val="00A619D5"/>
    <w:rsid w:val="00A71750"/>
    <w:rsid w:val="00A84B9C"/>
    <w:rsid w:val="00AA4867"/>
    <w:rsid w:val="00AE0FAA"/>
    <w:rsid w:val="00AF4539"/>
    <w:rsid w:val="00AF5BA3"/>
    <w:rsid w:val="00B11C1D"/>
    <w:rsid w:val="00B25D00"/>
    <w:rsid w:val="00B6160E"/>
    <w:rsid w:val="00B679EC"/>
    <w:rsid w:val="00B72850"/>
    <w:rsid w:val="00B92BAC"/>
    <w:rsid w:val="00BA5052"/>
    <w:rsid w:val="00BB11C0"/>
    <w:rsid w:val="00BC1811"/>
    <w:rsid w:val="00BE2C5A"/>
    <w:rsid w:val="00BF0906"/>
    <w:rsid w:val="00C04F22"/>
    <w:rsid w:val="00C060BC"/>
    <w:rsid w:val="00C24324"/>
    <w:rsid w:val="00CD0B26"/>
    <w:rsid w:val="00D35AF5"/>
    <w:rsid w:val="00D40BEC"/>
    <w:rsid w:val="00D574C4"/>
    <w:rsid w:val="00D83612"/>
    <w:rsid w:val="00D93A35"/>
    <w:rsid w:val="00DA32B6"/>
    <w:rsid w:val="00DA5551"/>
    <w:rsid w:val="00DA7D81"/>
    <w:rsid w:val="00E0761B"/>
    <w:rsid w:val="00E2714A"/>
    <w:rsid w:val="00E34DEA"/>
    <w:rsid w:val="00E667D2"/>
    <w:rsid w:val="00E74447"/>
    <w:rsid w:val="00E7724F"/>
    <w:rsid w:val="00E92FC1"/>
    <w:rsid w:val="00EB4CCA"/>
    <w:rsid w:val="00EE3486"/>
    <w:rsid w:val="00EF0919"/>
    <w:rsid w:val="00EF1D66"/>
    <w:rsid w:val="00F00743"/>
    <w:rsid w:val="00F04D6F"/>
    <w:rsid w:val="00F04DDF"/>
    <w:rsid w:val="00F55C62"/>
    <w:rsid w:val="00FA675B"/>
    <w:rsid w:val="00FC1D65"/>
    <w:rsid w:val="00FD7217"/>
    <w:rsid w:val="00FE0888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057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772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7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csimova@dum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r@mfd-group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7F05-6F46-489E-B890-A21BB4AC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2</cp:revision>
  <cp:lastPrinted>2016-10-25T10:36:00Z</cp:lastPrinted>
  <dcterms:created xsi:type="dcterms:W3CDTF">2017-03-06T12:12:00Z</dcterms:created>
  <dcterms:modified xsi:type="dcterms:W3CDTF">2017-03-06T12:12:00Z</dcterms:modified>
</cp:coreProperties>
</file>